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461EB" w14:textId="1F595C40" w:rsidR="00FD15D0" w:rsidRPr="00C0002F" w:rsidRDefault="00FD15D0" w:rsidP="00C0002F">
      <w:pPr>
        <w:pStyle w:val="BodyText"/>
        <w:ind w:left="1986"/>
        <w:jc w:val="right"/>
        <w:rPr>
          <w:rFonts w:ascii="Times New Roman"/>
          <w:sz w:val="20"/>
        </w:rPr>
      </w:pPr>
      <w:r>
        <w:rPr>
          <w:rFonts w:ascii="Times New Roman"/>
          <w:noProof/>
          <w:sz w:val="20"/>
        </w:rPr>
        <w:drawing>
          <wp:anchor distT="0" distB="0" distL="114300" distR="114300" simplePos="0" relativeHeight="251658240" behindDoc="1" locked="0" layoutInCell="1" allowOverlap="1" wp14:anchorId="75CE4F3B" wp14:editId="4BAE968A">
            <wp:simplePos x="0" y="0"/>
            <wp:positionH relativeFrom="column">
              <wp:posOffset>4492625</wp:posOffset>
            </wp:positionH>
            <wp:positionV relativeFrom="paragraph">
              <wp:posOffset>3175</wp:posOffset>
            </wp:positionV>
            <wp:extent cx="1534795" cy="1522384"/>
            <wp:effectExtent l="0" t="0" r="8255" b="1905"/>
            <wp:wrapNone/>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4795" cy="1522384"/>
                    </a:xfrm>
                    <a:prstGeom prst="rect">
                      <a:avLst/>
                    </a:prstGeom>
                  </pic:spPr>
                </pic:pic>
              </a:graphicData>
            </a:graphic>
          </wp:anchor>
        </w:drawing>
      </w:r>
    </w:p>
    <w:p w14:paraId="2BB4ADB3" w14:textId="77777777" w:rsidR="00C0002F" w:rsidRDefault="00C0002F" w:rsidP="00C0002F">
      <w:pPr>
        <w:spacing w:before="100"/>
        <w:ind w:left="446" w:right="706"/>
        <w:contextualSpacing/>
        <w:jc w:val="center"/>
        <w:rPr>
          <w:rFonts w:ascii="Arial Black"/>
          <w:sz w:val="44"/>
          <w:szCs w:val="44"/>
        </w:rPr>
      </w:pPr>
    </w:p>
    <w:p w14:paraId="20B209FB" w14:textId="77777777" w:rsidR="00C0002F" w:rsidRDefault="00C0002F" w:rsidP="00C0002F">
      <w:pPr>
        <w:spacing w:before="100"/>
        <w:ind w:left="446" w:right="706"/>
        <w:contextualSpacing/>
        <w:jc w:val="center"/>
        <w:rPr>
          <w:rFonts w:ascii="Arial Black"/>
          <w:sz w:val="44"/>
          <w:szCs w:val="44"/>
        </w:rPr>
      </w:pPr>
    </w:p>
    <w:p w14:paraId="4C335298" w14:textId="77777777" w:rsidR="00C0002F" w:rsidRDefault="00C0002F" w:rsidP="00C0002F">
      <w:pPr>
        <w:spacing w:before="100"/>
        <w:ind w:left="446" w:right="706"/>
        <w:contextualSpacing/>
        <w:jc w:val="center"/>
        <w:rPr>
          <w:rFonts w:ascii="Arial Black"/>
          <w:sz w:val="28"/>
          <w:szCs w:val="28"/>
        </w:rPr>
      </w:pPr>
    </w:p>
    <w:p w14:paraId="4A69CC00" w14:textId="77777777" w:rsidR="00DE4080" w:rsidRDefault="00DE4080" w:rsidP="00C0002F">
      <w:pPr>
        <w:spacing w:before="100"/>
        <w:ind w:left="446" w:right="706"/>
        <w:contextualSpacing/>
        <w:jc w:val="center"/>
        <w:rPr>
          <w:rFonts w:ascii="Arial Black"/>
          <w:sz w:val="28"/>
          <w:szCs w:val="28"/>
        </w:rPr>
      </w:pPr>
    </w:p>
    <w:p w14:paraId="147022A2" w14:textId="77777777" w:rsidR="00DE4080" w:rsidRDefault="00DE4080" w:rsidP="00C0002F">
      <w:pPr>
        <w:spacing w:before="100"/>
        <w:ind w:left="446" w:right="706"/>
        <w:contextualSpacing/>
        <w:jc w:val="center"/>
        <w:rPr>
          <w:rFonts w:ascii="Arial Black"/>
          <w:sz w:val="28"/>
          <w:szCs w:val="28"/>
        </w:rPr>
      </w:pPr>
    </w:p>
    <w:p w14:paraId="587EB759" w14:textId="77777777" w:rsidR="00DE4080" w:rsidRDefault="00DE4080" w:rsidP="00DE4080">
      <w:pPr>
        <w:suppressAutoHyphens/>
        <w:jc w:val="center"/>
        <w:rPr>
          <w:rFonts w:ascii="Arial Black" w:eastAsia="Times New Roman" w:hAnsi="Arial Black" w:cs="Times New Roman"/>
          <w:b/>
          <w:sz w:val="24"/>
          <w:szCs w:val="24"/>
          <w:lang w:eastAsia="ar-SA"/>
        </w:rPr>
      </w:pPr>
      <w:r>
        <w:rPr>
          <w:rFonts w:ascii="Arial Black" w:eastAsia="Times New Roman" w:hAnsi="Arial Black" w:cs="Times New Roman"/>
          <w:b/>
          <w:sz w:val="24"/>
          <w:szCs w:val="24"/>
          <w:lang w:eastAsia="ar-SA"/>
        </w:rPr>
        <w:t xml:space="preserve">GOLD HILL PLANNING COMMISSION </w:t>
      </w:r>
    </w:p>
    <w:p w14:paraId="104CC1E1" w14:textId="77777777" w:rsidR="00DE4080" w:rsidRDefault="00DE4080" w:rsidP="00DE4080">
      <w:pPr>
        <w:suppressAutoHyphens/>
        <w:jc w:val="center"/>
        <w:rPr>
          <w:rFonts w:ascii="Arial Black" w:eastAsia="Times New Roman" w:hAnsi="Arial Black" w:cs="Times New Roman"/>
          <w:b/>
          <w:sz w:val="24"/>
          <w:szCs w:val="24"/>
          <w:lang w:eastAsia="ar-SA"/>
        </w:rPr>
      </w:pPr>
      <w:r>
        <w:rPr>
          <w:rFonts w:ascii="Arial Black" w:eastAsia="Times New Roman" w:hAnsi="Arial Black" w:cs="Times New Roman"/>
          <w:b/>
          <w:sz w:val="24"/>
          <w:szCs w:val="24"/>
          <w:lang w:eastAsia="ar-SA"/>
        </w:rPr>
        <w:t>MEETING AGENDA</w:t>
      </w:r>
    </w:p>
    <w:p w14:paraId="6BB68178" w14:textId="77777777" w:rsidR="00DE4080" w:rsidRDefault="00DE4080" w:rsidP="00DE4080">
      <w:pPr>
        <w:keepNext/>
        <w:tabs>
          <w:tab w:val="num" w:pos="576"/>
        </w:tabs>
        <w:suppressAutoHyphens/>
        <w:ind w:left="576" w:hanging="576"/>
        <w:jc w:val="center"/>
        <w:outlineLvl w:val="1"/>
        <w:rPr>
          <w:rFonts w:ascii="Arial Black" w:eastAsia="Times New Roman" w:hAnsi="Arial Black" w:cs="Times New Roman"/>
          <w:b/>
          <w:sz w:val="24"/>
          <w:szCs w:val="24"/>
          <w:lang w:eastAsia="ar-SA"/>
        </w:rPr>
      </w:pPr>
      <w:r>
        <w:rPr>
          <w:rFonts w:ascii="Arial Black" w:eastAsia="Times New Roman" w:hAnsi="Arial Black" w:cs="Times New Roman"/>
          <w:b/>
          <w:sz w:val="24"/>
          <w:szCs w:val="24"/>
          <w:lang w:eastAsia="ar-SA"/>
        </w:rPr>
        <w:t>Wednesday August 16, 2023, 6:00 PM</w:t>
      </w:r>
    </w:p>
    <w:p w14:paraId="5391C34A" w14:textId="77777777" w:rsidR="00DE4080" w:rsidRDefault="00DE4080" w:rsidP="00DE4080">
      <w:pPr>
        <w:keepNext/>
        <w:tabs>
          <w:tab w:val="num" w:pos="576"/>
        </w:tabs>
        <w:suppressAutoHyphens/>
        <w:ind w:left="576" w:hanging="576"/>
        <w:jc w:val="center"/>
        <w:outlineLvl w:val="1"/>
        <w:rPr>
          <w:rFonts w:ascii="Arial Black" w:eastAsia="Times New Roman" w:hAnsi="Arial Black" w:cs="Times New Roman"/>
          <w:b/>
          <w:sz w:val="24"/>
          <w:szCs w:val="24"/>
          <w:lang w:eastAsia="ar-SA"/>
        </w:rPr>
      </w:pPr>
    </w:p>
    <w:p w14:paraId="19FDE0E6" w14:textId="77777777" w:rsidR="00DE4080" w:rsidRDefault="00DE4080" w:rsidP="00DE4080">
      <w:pPr>
        <w:keepNext/>
        <w:tabs>
          <w:tab w:val="num" w:pos="576"/>
        </w:tabs>
        <w:suppressAutoHyphens/>
        <w:ind w:left="576" w:hanging="576"/>
        <w:jc w:val="center"/>
        <w:outlineLvl w:val="1"/>
        <w:rPr>
          <w:rFonts w:ascii="Arial Black" w:eastAsia="Times New Roman" w:hAnsi="Arial Black" w:cs="Times New Roman"/>
          <w:b/>
          <w:color w:val="984806" w:themeColor="accent6" w:themeShade="80"/>
          <w:sz w:val="24"/>
          <w:szCs w:val="24"/>
          <w:lang w:eastAsia="ar-SA"/>
        </w:rPr>
      </w:pPr>
      <w:r>
        <w:rPr>
          <w:rFonts w:ascii="Arial Black" w:eastAsia="Times New Roman" w:hAnsi="Arial Black" w:cs="Times New Roman"/>
          <w:b/>
          <w:color w:val="984806" w:themeColor="accent6" w:themeShade="80"/>
          <w:sz w:val="24"/>
          <w:szCs w:val="24"/>
          <w:lang w:eastAsia="ar-SA"/>
        </w:rPr>
        <w:t>This is an in-person meeting at City Hall, 420 6</w:t>
      </w:r>
      <w:r>
        <w:rPr>
          <w:rFonts w:ascii="Arial Black" w:eastAsia="Times New Roman" w:hAnsi="Arial Black" w:cs="Times New Roman"/>
          <w:b/>
          <w:color w:val="984806" w:themeColor="accent6" w:themeShade="80"/>
          <w:sz w:val="24"/>
          <w:szCs w:val="24"/>
          <w:vertAlign w:val="superscript"/>
          <w:lang w:eastAsia="ar-SA"/>
        </w:rPr>
        <w:t>th</w:t>
      </w:r>
      <w:r>
        <w:rPr>
          <w:rFonts w:ascii="Arial Black" w:eastAsia="Times New Roman" w:hAnsi="Arial Black" w:cs="Times New Roman"/>
          <w:b/>
          <w:color w:val="984806" w:themeColor="accent6" w:themeShade="80"/>
          <w:sz w:val="24"/>
          <w:szCs w:val="24"/>
          <w:lang w:eastAsia="ar-SA"/>
        </w:rPr>
        <w:t xml:space="preserve"> </w:t>
      </w:r>
      <w:proofErr w:type="gramStart"/>
      <w:r>
        <w:rPr>
          <w:rFonts w:ascii="Arial Black" w:eastAsia="Times New Roman" w:hAnsi="Arial Black" w:cs="Times New Roman"/>
          <w:b/>
          <w:color w:val="984806" w:themeColor="accent6" w:themeShade="80"/>
          <w:sz w:val="24"/>
          <w:szCs w:val="24"/>
          <w:lang w:eastAsia="ar-SA"/>
        </w:rPr>
        <w:t>Ave</w:t>
      </w:r>
      <w:proofErr w:type="gramEnd"/>
      <w:r>
        <w:rPr>
          <w:rFonts w:ascii="Arial Black" w:eastAsia="Times New Roman" w:hAnsi="Arial Black" w:cs="Times New Roman"/>
          <w:b/>
          <w:color w:val="984806" w:themeColor="accent6" w:themeShade="80"/>
          <w:sz w:val="24"/>
          <w:szCs w:val="24"/>
          <w:lang w:eastAsia="ar-SA"/>
        </w:rPr>
        <w:t xml:space="preserve"> </w:t>
      </w:r>
    </w:p>
    <w:p w14:paraId="3BA9AA6D" w14:textId="77777777" w:rsidR="00DE4080" w:rsidRDefault="00DE4080" w:rsidP="00DE4080">
      <w:pPr>
        <w:suppressAutoHyphens/>
        <w:jc w:val="center"/>
        <w:rPr>
          <w:rFonts w:ascii="Arial Black" w:eastAsia="Times New Roman" w:hAnsi="Arial Black"/>
          <w:b/>
          <w:bCs/>
          <w:sz w:val="32"/>
          <w:szCs w:val="32"/>
          <w:lang w:eastAsia="ar-SA"/>
        </w:rPr>
      </w:pPr>
    </w:p>
    <w:p w14:paraId="76FBED63" w14:textId="77777777" w:rsidR="00DE4080" w:rsidRDefault="00DE4080" w:rsidP="00DE4080">
      <w:pPr>
        <w:pStyle w:val="ListParagraph"/>
        <w:widowControl/>
        <w:numPr>
          <w:ilvl w:val="0"/>
          <w:numId w:val="2"/>
        </w:numPr>
        <w:autoSpaceDE/>
        <w:autoSpaceDN/>
        <w:spacing w:before="0"/>
        <w:contextualSpacing/>
        <w:jc w:val="both"/>
        <w:rPr>
          <w:rFonts w:eastAsia="Times New Roman" w:cs="Arial"/>
          <w:lang w:eastAsia="ar-SA"/>
        </w:rPr>
      </w:pPr>
      <w:r>
        <w:rPr>
          <w:rFonts w:eastAsia="Times New Roman" w:cs="Arial"/>
          <w:lang w:eastAsia="ar-SA"/>
        </w:rPr>
        <w:t xml:space="preserve">Call to Order, Roll Call, Pledge of Allegiance </w:t>
      </w:r>
    </w:p>
    <w:p w14:paraId="39CEEE58" w14:textId="77777777" w:rsidR="00DE4080" w:rsidRDefault="00DE4080" w:rsidP="00DE4080">
      <w:pPr>
        <w:pStyle w:val="ListParagraph"/>
        <w:jc w:val="both"/>
        <w:rPr>
          <w:rFonts w:eastAsia="Times New Roman" w:cs="Arial"/>
          <w:lang w:eastAsia="ar-SA"/>
        </w:rPr>
      </w:pPr>
    </w:p>
    <w:p w14:paraId="529A77B7" w14:textId="77777777" w:rsidR="00DE4080" w:rsidRDefault="00DE4080" w:rsidP="00DE4080">
      <w:pPr>
        <w:pStyle w:val="ListParagraph"/>
        <w:widowControl/>
        <w:numPr>
          <w:ilvl w:val="0"/>
          <w:numId w:val="2"/>
        </w:numPr>
        <w:autoSpaceDE/>
        <w:autoSpaceDN/>
        <w:spacing w:before="0"/>
        <w:contextualSpacing/>
        <w:jc w:val="both"/>
        <w:rPr>
          <w:rFonts w:eastAsia="Times New Roman" w:cs="Arial"/>
          <w:lang w:eastAsia="ar-SA"/>
        </w:rPr>
      </w:pPr>
      <w:r>
        <w:rPr>
          <w:rFonts w:eastAsia="Times New Roman" w:cs="Arial"/>
          <w:lang w:eastAsia="ar-SA"/>
        </w:rPr>
        <w:t xml:space="preserve">Introduction and Review of Agenda </w:t>
      </w:r>
    </w:p>
    <w:p w14:paraId="0AEF87D8" w14:textId="77777777" w:rsidR="00DE4080" w:rsidRDefault="00DE4080" w:rsidP="00DE4080">
      <w:pPr>
        <w:pStyle w:val="ListParagraph"/>
        <w:jc w:val="both"/>
        <w:rPr>
          <w:rFonts w:eastAsia="Times New Roman" w:cs="Arial"/>
          <w:lang w:eastAsia="ar-SA"/>
        </w:rPr>
      </w:pPr>
    </w:p>
    <w:p w14:paraId="223B0D36" w14:textId="77777777" w:rsidR="00DE4080" w:rsidRDefault="00DE4080" w:rsidP="00DE4080">
      <w:pPr>
        <w:pStyle w:val="ListParagraph"/>
        <w:widowControl/>
        <w:numPr>
          <w:ilvl w:val="0"/>
          <w:numId w:val="2"/>
        </w:numPr>
        <w:autoSpaceDE/>
        <w:autoSpaceDN/>
        <w:spacing w:before="0"/>
        <w:contextualSpacing/>
        <w:jc w:val="both"/>
        <w:rPr>
          <w:rFonts w:eastAsia="Times New Roman" w:cs="Arial"/>
          <w:lang w:eastAsia="ar-SA"/>
        </w:rPr>
      </w:pPr>
      <w:r>
        <w:rPr>
          <w:rFonts w:eastAsia="Times New Roman" w:cs="Arial"/>
          <w:lang w:eastAsia="ar-SA"/>
        </w:rPr>
        <w:t xml:space="preserve">Public Comment on Non-Agenda Items </w:t>
      </w:r>
    </w:p>
    <w:p w14:paraId="4E769CBE" w14:textId="77777777" w:rsidR="00DE4080" w:rsidRDefault="00DE4080" w:rsidP="00DE4080">
      <w:pPr>
        <w:spacing w:line="360" w:lineRule="auto"/>
        <w:ind w:left="720"/>
        <w:rPr>
          <w:rFonts w:asciiTheme="minorHAnsi" w:eastAsiaTheme="minorHAnsi" w:hAnsiTheme="minorHAnsi" w:cstheme="minorBidi"/>
          <w:lang w:eastAsia="ar-SA"/>
        </w:rPr>
      </w:pPr>
      <w:r>
        <w:rPr>
          <w:lang w:eastAsia="ar-SA"/>
        </w:rPr>
        <w:t>Citizens are allowed up to 3 minutes to present information relevant to the Planning Commission but not listed as an item on the agenda. Prior to speaking, citizens shall complete a comment form and deliver it to the Chair/City Staff. The Commission does not generally engage in dialogue with those making comments but may refer the issue to the City Staff. Complaints shall first be addressed at the department level prior to addressing the Commission.</w:t>
      </w:r>
    </w:p>
    <w:p w14:paraId="376813D8" w14:textId="77777777" w:rsidR="00DE4080" w:rsidRDefault="00DE4080" w:rsidP="00DE4080">
      <w:pPr>
        <w:pStyle w:val="ListParagraph"/>
        <w:widowControl/>
        <w:numPr>
          <w:ilvl w:val="0"/>
          <w:numId w:val="2"/>
        </w:numPr>
        <w:autoSpaceDE/>
        <w:autoSpaceDN/>
        <w:spacing w:before="0"/>
        <w:contextualSpacing/>
        <w:jc w:val="both"/>
        <w:rPr>
          <w:rFonts w:eastAsia="Times New Roman" w:cs="Arial"/>
          <w:lang w:eastAsia="ar-SA"/>
        </w:rPr>
      </w:pPr>
      <w:r>
        <w:rPr>
          <w:rFonts w:eastAsia="Times New Roman" w:cs="Arial"/>
          <w:lang w:eastAsia="ar-SA"/>
        </w:rPr>
        <w:t xml:space="preserve">New Business </w:t>
      </w:r>
    </w:p>
    <w:p w14:paraId="2ECE11BF" w14:textId="77777777" w:rsidR="00DE4080" w:rsidRDefault="00DE4080" w:rsidP="00DE4080">
      <w:pPr>
        <w:pStyle w:val="ListParagraph"/>
        <w:widowControl/>
        <w:numPr>
          <w:ilvl w:val="1"/>
          <w:numId w:val="2"/>
        </w:numPr>
        <w:autoSpaceDE/>
        <w:autoSpaceDN/>
        <w:spacing w:before="0" w:after="200" w:line="360" w:lineRule="auto"/>
        <w:contextualSpacing/>
        <w:rPr>
          <w:rFonts w:asciiTheme="minorHAnsi" w:eastAsiaTheme="minorHAnsi" w:hAnsiTheme="minorHAnsi" w:cstheme="minorBidi"/>
          <w:lang w:eastAsia="ar-SA"/>
        </w:rPr>
      </w:pPr>
      <w:r>
        <w:rPr>
          <w:lang w:eastAsia="ar-SA"/>
        </w:rPr>
        <w:t xml:space="preserve">Discussion regarding land use enforcement procedure and recent development in violation of the code. </w:t>
      </w:r>
    </w:p>
    <w:p w14:paraId="328BA2C8" w14:textId="77777777" w:rsidR="00DE4080" w:rsidRDefault="00DE4080" w:rsidP="00DE4080">
      <w:pPr>
        <w:pStyle w:val="ListParagraph"/>
        <w:widowControl/>
        <w:numPr>
          <w:ilvl w:val="1"/>
          <w:numId w:val="2"/>
        </w:numPr>
        <w:autoSpaceDE/>
        <w:autoSpaceDN/>
        <w:spacing w:before="0" w:after="200" w:line="360" w:lineRule="auto"/>
        <w:contextualSpacing/>
        <w:rPr>
          <w:lang w:eastAsia="ar-SA"/>
        </w:rPr>
      </w:pPr>
      <w:r>
        <w:rPr>
          <w:lang w:eastAsia="ar-SA"/>
        </w:rPr>
        <w:t xml:space="preserve">Review of revised zoning map and discussion of next steps. </w:t>
      </w:r>
    </w:p>
    <w:p w14:paraId="31F096B1" w14:textId="77777777" w:rsidR="00DE4080" w:rsidRDefault="00DE4080" w:rsidP="00DE4080">
      <w:pPr>
        <w:pStyle w:val="ListParagraph"/>
        <w:widowControl/>
        <w:numPr>
          <w:ilvl w:val="0"/>
          <w:numId w:val="2"/>
        </w:numPr>
        <w:autoSpaceDE/>
        <w:autoSpaceDN/>
        <w:spacing w:before="0"/>
        <w:contextualSpacing/>
        <w:jc w:val="both"/>
        <w:rPr>
          <w:rFonts w:eastAsia="Times New Roman" w:cs="Arial"/>
          <w:lang w:eastAsia="ar-SA"/>
        </w:rPr>
      </w:pPr>
      <w:r>
        <w:rPr>
          <w:rFonts w:eastAsia="Times New Roman" w:cs="Arial"/>
          <w:lang w:eastAsia="ar-SA"/>
        </w:rPr>
        <w:t>Old Business</w:t>
      </w:r>
    </w:p>
    <w:p w14:paraId="75D1DB70" w14:textId="77777777" w:rsidR="00DE4080" w:rsidRDefault="00DE4080" w:rsidP="00DE4080">
      <w:pPr>
        <w:pStyle w:val="ListParagraph"/>
        <w:widowControl/>
        <w:numPr>
          <w:ilvl w:val="1"/>
          <w:numId w:val="2"/>
        </w:numPr>
        <w:autoSpaceDE/>
        <w:autoSpaceDN/>
        <w:spacing w:before="0" w:after="200" w:line="360" w:lineRule="auto"/>
        <w:contextualSpacing/>
        <w:rPr>
          <w:rFonts w:asciiTheme="minorHAnsi" w:eastAsiaTheme="minorHAnsi" w:hAnsiTheme="minorHAnsi" w:cstheme="minorBidi"/>
          <w:lang w:eastAsia="ar-SA"/>
        </w:rPr>
      </w:pPr>
      <w:r>
        <w:rPr>
          <w:lang w:eastAsia="ar-SA"/>
        </w:rPr>
        <w:t>None</w:t>
      </w:r>
    </w:p>
    <w:p w14:paraId="0EDC6169" w14:textId="77777777" w:rsidR="00DE4080" w:rsidRDefault="00DE4080" w:rsidP="00DE4080">
      <w:pPr>
        <w:pStyle w:val="NoSpacing"/>
        <w:numPr>
          <w:ilvl w:val="0"/>
          <w:numId w:val="2"/>
        </w:numPr>
        <w:rPr>
          <w:rFonts w:ascii="Arial Black" w:hAnsi="Arial Black"/>
        </w:rPr>
      </w:pPr>
      <w:r>
        <w:rPr>
          <w:rFonts w:ascii="Arial Black" w:hAnsi="Arial Black"/>
        </w:rPr>
        <w:t>Communications</w:t>
      </w:r>
    </w:p>
    <w:p w14:paraId="3791A73A" w14:textId="77777777" w:rsidR="00DE4080" w:rsidRDefault="00DE4080" w:rsidP="00DE4080">
      <w:pPr>
        <w:pStyle w:val="ListParagraph"/>
        <w:widowControl/>
        <w:numPr>
          <w:ilvl w:val="1"/>
          <w:numId w:val="2"/>
        </w:numPr>
        <w:autoSpaceDE/>
        <w:autoSpaceDN/>
        <w:spacing w:before="0" w:after="200" w:line="360" w:lineRule="auto"/>
        <w:contextualSpacing/>
        <w:rPr>
          <w:rFonts w:asciiTheme="minorHAnsi" w:hAnsiTheme="minorHAnsi"/>
        </w:rPr>
      </w:pPr>
      <w:r>
        <w:t xml:space="preserve">Reports from Planning Commissioners </w:t>
      </w:r>
    </w:p>
    <w:p w14:paraId="69C92ABE" w14:textId="77777777" w:rsidR="00DE4080" w:rsidRDefault="00DE4080" w:rsidP="00DE4080">
      <w:pPr>
        <w:pStyle w:val="ListParagraph"/>
        <w:widowControl/>
        <w:numPr>
          <w:ilvl w:val="1"/>
          <w:numId w:val="2"/>
        </w:numPr>
        <w:autoSpaceDE/>
        <w:autoSpaceDN/>
        <w:spacing w:before="0" w:after="200" w:line="360" w:lineRule="auto"/>
        <w:contextualSpacing/>
      </w:pPr>
      <w:r>
        <w:t xml:space="preserve">Reports from City Planner </w:t>
      </w:r>
    </w:p>
    <w:p w14:paraId="6579B095" w14:textId="77777777" w:rsidR="00DE4080" w:rsidRDefault="00DE4080" w:rsidP="00DE4080">
      <w:pPr>
        <w:pStyle w:val="ListParagraph"/>
        <w:widowControl/>
        <w:numPr>
          <w:ilvl w:val="1"/>
          <w:numId w:val="2"/>
        </w:numPr>
        <w:autoSpaceDE/>
        <w:autoSpaceDN/>
        <w:spacing w:before="0" w:after="200" w:line="360" w:lineRule="auto"/>
        <w:contextualSpacing/>
      </w:pPr>
      <w:r>
        <w:t xml:space="preserve">Reports from City Administrator </w:t>
      </w:r>
    </w:p>
    <w:p w14:paraId="0878441C" w14:textId="77777777" w:rsidR="00DE4080" w:rsidRDefault="00DE4080" w:rsidP="00DE4080">
      <w:pPr>
        <w:pStyle w:val="NoSpacing"/>
        <w:numPr>
          <w:ilvl w:val="0"/>
          <w:numId w:val="2"/>
        </w:numPr>
        <w:rPr>
          <w:rFonts w:ascii="Arial Black" w:hAnsi="Arial Black"/>
        </w:rPr>
      </w:pPr>
      <w:r>
        <w:rPr>
          <w:rFonts w:ascii="Arial Black" w:hAnsi="Arial Black"/>
        </w:rPr>
        <w:t xml:space="preserve">Adjourn   </w:t>
      </w:r>
      <w:r>
        <w:rPr>
          <w:rFonts w:ascii="Arial Black" w:hAnsi="Arial Black"/>
        </w:rPr>
        <w:tab/>
      </w:r>
    </w:p>
    <w:p w14:paraId="08D9A2F1" w14:textId="77777777" w:rsidR="00DE4080" w:rsidRDefault="00DE4080" w:rsidP="00DE4080">
      <w:pPr>
        <w:rPr>
          <w:rFonts w:eastAsia="Times New Roman"/>
          <w:b/>
          <w:i/>
          <w:sz w:val="16"/>
          <w:szCs w:val="16"/>
          <w:lang w:eastAsia="ar-SA"/>
        </w:rPr>
      </w:pPr>
    </w:p>
    <w:p w14:paraId="204CB6F1" w14:textId="77777777" w:rsidR="00DE4080" w:rsidRDefault="00DE4080" w:rsidP="00DE4080">
      <w:pPr>
        <w:rPr>
          <w:rFonts w:eastAsiaTheme="minorHAnsi"/>
          <w:sz w:val="18"/>
          <w:szCs w:val="18"/>
        </w:rPr>
      </w:pPr>
      <w:r>
        <w:rPr>
          <w:rFonts w:eastAsia="Times New Roman"/>
          <w:b/>
          <w:i/>
          <w:sz w:val="16"/>
          <w:szCs w:val="16"/>
          <w:lang w:eastAsia="ar-SA"/>
        </w:rPr>
        <w:t>Note: This agenda and the entire agenda packet, including staff reports and referenced documents are available at the Gold Hill City Hall in advance of each meeting</w:t>
      </w:r>
      <w:r>
        <w:rPr>
          <w:rFonts w:eastAsia="Times New Roman"/>
          <w:b/>
          <w:sz w:val="16"/>
          <w:szCs w:val="16"/>
          <w:lang w:eastAsia="ar-SA"/>
        </w:rPr>
        <w:t xml:space="preserve"> </w:t>
      </w:r>
      <w:r>
        <w:rPr>
          <w:b/>
          <w:i/>
          <w:sz w:val="18"/>
          <w:szCs w:val="18"/>
        </w:rPr>
        <w:t xml:space="preserve">420 6th Avenue (P.O. Box 308), Gold Hill, OR 97525.    Information can also be viewed at </w:t>
      </w:r>
      <w:hyperlink r:id="rId11" w:history="1">
        <w:r>
          <w:rPr>
            <w:rStyle w:val="Hyperlink"/>
          </w:rPr>
          <w:t>www.cityofgoldhill.com</w:t>
        </w:r>
      </w:hyperlink>
      <w:r>
        <w:t xml:space="preserve"> </w:t>
      </w:r>
    </w:p>
    <w:p w14:paraId="290DBD93" w14:textId="77777777" w:rsidR="00DE4080" w:rsidRPr="002D1F2E" w:rsidRDefault="00DE4080" w:rsidP="00C0002F">
      <w:pPr>
        <w:spacing w:before="100"/>
        <w:ind w:left="446" w:right="706"/>
        <w:contextualSpacing/>
        <w:jc w:val="center"/>
        <w:rPr>
          <w:rFonts w:ascii="Arial Black"/>
          <w:sz w:val="28"/>
          <w:szCs w:val="28"/>
        </w:rPr>
      </w:pPr>
    </w:p>
    <w:sectPr w:rsidR="00DE4080" w:rsidRPr="002D1F2E" w:rsidSect="00FD15D0">
      <w:footerReference w:type="default" r:id="rId12"/>
      <w:type w:val="continuous"/>
      <w:pgSz w:w="12240" w:h="15840"/>
      <w:pgMar w:top="640" w:right="1400" w:bottom="1260" w:left="1340" w:header="720" w:footer="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6F86" w14:textId="77777777" w:rsidR="00066579" w:rsidRDefault="00066579" w:rsidP="00FD15D0">
      <w:r>
        <w:separator/>
      </w:r>
    </w:p>
  </w:endnote>
  <w:endnote w:type="continuationSeparator" w:id="0">
    <w:p w14:paraId="73B55083" w14:textId="77777777" w:rsidR="00066579" w:rsidRDefault="00066579" w:rsidP="00FD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6014" w14:textId="77777777" w:rsidR="00FD15D0" w:rsidRDefault="00FD15D0" w:rsidP="00FD15D0">
    <w:pPr>
      <w:overflowPunct w:val="0"/>
      <w:adjustRightInd w:val="0"/>
      <w:jc w:val="center"/>
      <w:textAlignment w:val="baseline"/>
      <w:rPr>
        <w:rFonts w:eastAsia="Times New Roman" w:cstheme="minorHAnsi"/>
        <w:color w:val="000000"/>
        <w:sz w:val="18"/>
        <w:szCs w:val="18"/>
      </w:rPr>
    </w:pPr>
    <w:r>
      <w:rPr>
        <w:rFonts w:eastAsia="Times New Roman" w:cstheme="minorHAnsi"/>
        <w:noProof/>
        <w:color w:val="000000"/>
        <w:sz w:val="18"/>
        <w:szCs w:val="18"/>
      </w:rPr>
      <mc:AlternateContent>
        <mc:Choice Requires="wps">
          <w:drawing>
            <wp:anchor distT="0" distB="0" distL="114300" distR="114300" simplePos="0" relativeHeight="251660288" behindDoc="0" locked="0" layoutInCell="1" allowOverlap="1" wp14:anchorId="38D7CA32" wp14:editId="4974C3E5">
              <wp:simplePos x="0" y="0"/>
              <wp:positionH relativeFrom="column">
                <wp:posOffset>180975</wp:posOffset>
              </wp:positionH>
              <wp:positionV relativeFrom="paragraph">
                <wp:posOffset>109855</wp:posOffset>
              </wp:positionV>
              <wp:extent cx="5905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BBD1555"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25pt,8.65pt" to="479.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" strokecolor="#4579b8 [3044]"/>
          </w:pict>
        </mc:Fallback>
      </mc:AlternateContent>
    </w:r>
  </w:p>
  <w:p w14:paraId="5601AAB8" w14:textId="77777777" w:rsidR="00FD15D0" w:rsidRPr="00674547" w:rsidRDefault="00FD15D0" w:rsidP="00FD15D0">
    <w:pPr>
      <w:overflowPunct w:val="0"/>
      <w:adjustRightInd w:val="0"/>
      <w:jc w:val="center"/>
      <w:textAlignment w:val="baseline"/>
      <w:rPr>
        <w:rFonts w:eastAsia="Times New Roman" w:cstheme="minorHAnsi"/>
        <w:color w:val="000000"/>
        <w:sz w:val="18"/>
        <w:szCs w:val="18"/>
      </w:rPr>
    </w:pPr>
    <w:r w:rsidRPr="00674547">
      <w:rPr>
        <w:rFonts w:eastAsia="Times New Roman" w:cstheme="minorHAnsi"/>
        <w:color w:val="000000"/>
        <w:sz w:val="18"/>
        <w:szCs w:val="18"/>
      </w:rPr>
      <w:t>420 6</w:t>
    </w:r>
    <w:r w:rsidRPr="00674547">
      <w:rPr>
        <w:rFonts w:eastAsia="Times New Roman" w:cstheme="minorHAnsi"/>
        <w:color w:val="000000"/>
        <w:sz w:val="18"/>
        <w:szCs w:val="18"/>
        <w:vertAlign w:val="superscript"/>
      </w:rPr>
      <w:t>th</w:t>
    </w:r>
    <w:r w:rsidRPr="00674547">
      <w:rPr>
        <w:rFonts w:eastAsia="Times New Roman" w:cstheme="minorHAnsi"/>
        <w:color w:val="000000"/>
        <w:sz w:val="18"/>
        <w:szCs w:val="18"/>
      </w:rPr>
      <w:t xml:space="preserve"> Avenue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w:t>
    </w:r>
    <w:r>
      <w:rPr>
        <w:rFonts w:eastAsia="Times New Roman" w:cstheme="minorHAnsi"/>
        <w:color w:val="0000FF"/>
        <w:sz w:val="18"/>
        <w:szCs w:val="18"/>
      </w:rPr>
      <w:sym w:font="Wingdings" w:char="F0A2"/>
    </w:r>
    <w:r>
      <w:rPr>
        <w:rFonts w:eastAsia="Times New Roman" w:cstheme="minorHAnsi"/>
        <w:color w:val="0000FF"/>
        <w:sz w:val="18"/>
        <w:szCs w:val="18"/>
      </w:rPr>
      <w:t xml:space="preserve"> </w:t>
    </w:r>
    <w:r w:rsidRPr="00674547">
      <w:rPr>
        <w:rFonts w:eastAsia="Times New Roman" w:cstheme="minorHAnsi"/>
        <w:color w:val="000000"/>
        <w:sz w:val="18"/>
        <w:szCs w:val="18"/>
      </w:rPr>
      <w:t xml:space="preserve">  Gold Hill OR  97525</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w:t>
    </w:r>
    <w:r>
      <w:rPr>
        <w:rFonts w:eastAsia="Times New Roman" w:cstheme="minorHAnsi"/>
        <w:color w:val="0000FF"/>
        <w:sz w:val="18"/>
        <w:szCs w:val="18"/>
      </w:rPr>
      <w:sym w:font="Wingdings" w:char="F0A2"/>
    </w:r>
    <w:proofErr w:type="gramStart"/>
    <w:r w:rsidRPr="00674547">
      <w:rPr>
        <w:rFonts w:eastAsia="Times New Roman" w:cstheme="minorHAnsi"/>
        <w:color w:val="000000"/>
        <w:sz w:val="18"/>
        <w:szCs w:val="18"/>
      </w:rPr>
      <w:t xml:space="preserve">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w:t>
    </w:r>
    <w:proofErr w:type="gramEnd"/>
    <w:r w:rsidRPr="00674547">
      <w:rPr>
        <w:rFonts w:eastAsia="Times New Roman" w:cstheme="minorHAnsi"/>
        <w:color w:val="000000"/>
        <w:sz w:val="18"/>
        <w:szCs w:val="18"/>
      </w:rPr>
      <w:t xml:space="preserve">541) 855-1525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w:t>
    </w:r>
    <w:r>
      <w:rPr>
        <w:rFonts w:eastAsia="Times New Roman" w:cstheme="minorHAnsi"/>
        <w:color w:val="0000FF"/>
        <w:sz w:val="18"/>
        <w:szCs w:val="18"/>
      </w:rPr>
      <w:sym w:font="Wingdings" w:char="F0A2"/>
    </w:r>
    <w:r w:rsidRPr="00674547">
      <w:rPr>
        <w:rFonts w:eastAsia="Times New Roman" w:cstheme="minorHAnsi"/>
        <w:color w:val="000000"/>
        <w:sz w:val="18"/>
        <w:szCs w:val="18"/>
      </w:rPr>
      <w:t xml:space="preserve">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FAX:  (541) 855-4501</w:t>
    </w:r>
  </w:p>
  <w:p w14:paraId="18FF2B50" w14:textId="502AAAD3" w:rsidR="00FD15D0" w:rsidRPr="00674547" w:rsidRDefault="00FD15D0" w:rsidP="00FD15D0">
    <w:pPr>
      <w:spacing w:line="260" w:lineRule="exact"/>
      <w:jc w:val="center"/>
      <w:rPr>
        <w:rFonts w:eastAsia="Times New Roman" w:cstheme="minorHAnsi"/>
        <w:sz w:val="18"/>
        <w:szCs w:val="18"/>
      </w:rPr>
    </w:pPr>
    <w:r w:rsidRPr="00674547">
      <w:rPr>
        <w:rFonts w:eastAsia="Times New Roman" w:cstheme="minorHAnsi"/>
        <w:noProof/>
        <w:sz w:val="18"/>
        <w:szCs w:val="18"/>
      </w:rPr>
      <mc:AlternateContent>
        <mc:Choice Requires="wps">
          <w:drawing>
            <wp:anchor distT="0" distB="0" distL="114300" distR="114300" simplePos="0" relativeHeight="251659264" behindDoc="0" locked="0" layoutInCell="0" allowOverlap="1" wp14:anchorId="1F8BF8F7" wp14:editId="57DAEE3A">
              <wp:simplePos x="0" y="0"/>
              <wp:positionH relativeFrom="page">
                <wp:posOffset>2719705</wp:posOffset>
              </wp:positionH>
              <wp:positionV relativeFrom="page">
                <wp:posOffset>11430000</wp:posOffset>
              </wp:positionV>
              <wp:extent cx="2476500" cy="895350"/>
              <wp:effectExtent l="43180" t="38100" r="40640" b="381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953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406EC407" w14:textId="77777777" w:rsidR="00FD15D0" w:rsidRDefault="00FD15D0" w:rsidP="00FD15D0"/>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type w14:anchorId="1F8BF8F7" id="_x0000_t202" coordsize="21600,21600" o:spt="202" path="m,l,21600r21600,l21600,xe">
              <v:stroke joinstyle="miter"/>
              <v:path gradientshapeok="t" o:connecttype="rect"/>
            </v:shapetype>
            <v:shape id="Text Box 4" o:spid="_x0000_s1026" type="#_x0000_t202" style="position:absolute;left:0;text-align:left;margin-left:214.15pt;margin-top:900pt;width:195pt;height:70.5pt;z-index:251659264;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" o:allowincell="f" filled="f" strokecolor="#622423" strokeweight="6pt">
              <v:stroke linestyle="thickThin"/>
              <v:textbox inset="10.8pt,7.2pt,10.8pt,7.2pt">
                <w:txbxContent>
                  <w:p w14:paraId="406EC407" w14:textId="77777777" w:rsidR="00FD15D0" w:rsidRDefault="00FD15D0" w:rsidP="00FD15D0"/>
                </w:txbxContent>
              </v:textbox>
              <w10:wrap type="square" anchorx="page" anchory="page"/>
            </v:shape>
          </w:pict>
        </mc:Fallback>
      </mc:AlternateContent>
    </w:r>
    <w:r w:rsidRPr="00674547">
      <w:rPr>
        <w:rFonts w:eastAsia="Times New Roman" w:cstheme="minorHAnsi"/>
        <w:color w:val="000000"/>
        <w:sz w:val="18"/>
        <w:szCs w:val="18"/>
      </w:rPr>
      <w:t xml:space="preserve"> </w:t>
    </w:r>
    <w:r>
      <w:rPr>
        <w:rFonts w:eastAsia="Times New Roman" w:cstheme="minorHAnsi"/>
        <w:color w:val="000000"/>
        <w:sz w:val="18"/>
        <w:szCs w:val="18"/>
        <w:u w:val="single"/>
      </w:rPr>
      <w:t>info@cityofgoldhill.com</w:t>
    </w:r>
    <w:r w:rsidRPr="00674547">
      <w:rPr>
        <w:rFonts w:eastAsia="Times New Roman" w:cstheme="minorHAnsi"/>
        <w:sz w:val="18"/>
        <w:szCs w:val="18"/>
      </w:rPr>
      <w:t xml:space="preserve">   </w:t>
    </w:r>
    <w:r>
      <w:rPr>
        <w:rFonts w:eastAsia="Times New Roman" w:cstheme="minorHAnsi"/>
        <w:color w:val="0000FF"/>
        <w:sz w:val="18"/>
        <w:szCs w:val="18"/>
      </w:rPr>
      <w:sym w:font="Wingdings" w:char="F0A2"/>
    </w:r>
    <w:r w:rsidRPr="00674547">
      <w:rPr>
        <w:rFonts w:eastAsia="Times New Roman" w:cstheme="minorHAnsi"/>
        <w:sz w:val="18"/>
        <w:szCs w:val="18"/>
      </w:rPr>
      <w:t xml:space="preserve">  cityofgoldhill.com </w:t>
    </w:r>
  </w:p>
  <w:p w14:paraId="102D6712" w14:textId="77777777" w:rsidR="00FD15D0" w:rsidRDefault="00FD15D0" w:rsidP="00FD15D0">
    <w:pPr>
      <w:pStyle w:val="Footer"/>
    </w:pPr>
  </w:p>
  <w:p w14:paraId="4391F18F" w14:textId="77777777" w:rsidR="00FD15D0" w:rsidRDefault="00FD1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143C8" w14:textId="77777777" w:rsidR="00066579" w:rsidRDefault="00066579" w:rsidP="00FD15D0">
      <w:r>
        <w:separator/>
      </w:r>
    </w:p>
  </w:footnote>
  <w:footnote w:type="continuationSeparator" w:id="0">
    <w:p w14:paraId="402B5E4F" w14:textId="77777777" w:rsidR="00066579" w:rsidRDefault="00066579" w:rsidP="00FD1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579F8"/>
    <w:multiLevelType w:val="hybridMultilevel"/>
    <w:tmpl w:val="F560096E"/>
    <w:lvl w:ilvl="0" w:tplc="8B34DB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A15389"/>
    <w:multiLevelType w:val="hybridMultilevel"/>
    <w:tmpl w:val="2EC0DA8C"/>
    <w:lvl w:ilvl="0" w:tplc="C7AEFEC0">
      <w:start w:val="1"/>
      <w:numFmt w:val="decimal"/>
      <w:lvlText w:val="%1)"/>
      <w:lvlJc w:val="left"/>
      <w:pPr>
        <w:ind w:left="720" w:hanging="360"/>
      </w:pPr>
      <w:rPr>
        <w:rFonts w:ascii="Arial" w:hAnsi="Arial" w:cs="Arial" w:hint="default"/>
        <w:b w:val="0"/>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EB618A6"/>
    <w:multiLevelType w:val="multilevel"/>
    <w:tmpl w:val="AB36B522"/>
    <w:lvl w:ilvl="0">
      <w:start w:val="1"/>
      <w:numFmt w:val="decimal"/>
      <w:lvlText w:val="%1."/>
      <w:lvlJc w:val="left"/>
      <w:pPr>
        <w:ind w:left="360" w:hanging="360"/>
      </w:pPr>
      <w:rPr>
        <w:rFonts w:ascii="Arial Black" w:hAnsi="Arial Black" w:hint="default"/>
        <w:b w:val="0"/>
        <w:bCs w:val="0"/>
        <w:i w:val="0"/>
        <w:iCs w:val="0"/>
        <w:spacing w:val="-1"/>
        <w:w w:val="100"/>
        <w:sz w:val="24"/>
        <w:szCs w:val="24"/>
        <w:lang w:val="en-US" w:eastAsia="en-US" w:bidi="ar-SA"/>
      </w:rPr>
    </w:lvl>
    <w:lvl w:ilvl="1">
      <w:start w:val="1"/>
      <w:numFmt w:val="lowerLetter"/>
      <w:lvlText w:val="%2)"/>
      <w:lvlJc w:val="left"/>
      <w:pPr>
        <w:ind w:left="720" w:hanging="360"/>
      </w:pPr>
      <w:rPr>
        <w:rFonts w:hint="default"/>
        <w:lang w:val="en-US" w:eastAsia="en-US" w:bidi="ar-SA"/>
      </w:rPr>
    </w:lvl>
    <w:lvl w:ilvl="2">
      <w:start w:val="1"/>
      <w:numFmt w:val="decimal"/>
      <w:lvlText w:val="%3."/>
      <w:lvlJc w:val="left"/>
      <w:pPr>
        <w:ind w:left="1080" w:hanging="360"/>
      </w:pPr>
      <w:rPr>
        <w:rFonts w:ascii="Arial" w:hAnsi="Arial" w:cs="Arial" w:hint="default"/>
      </w:rPr>
    </w:lvl>
    <w:lvl w:ilvl="3">
      <w:start w:val="1"/>
      <w:numFmt w:val="lowerLetter"/>
      <w:lvlText w:val="%4)"/>
      <w:lvlJc w:val="left"/>
      <w:pPr>
        <w:ind w:left="1440" w:hanging="360"/>
      </w:pPr>
    </w:lvl>
    <w:lvl w:ilvl="4">
      <w:start w:val="1"/>
      <w:numFmt w:val="lowerLetter"/>
      <w:lvlText w:val="(%5)"/>
      <w:lvlJc w:val="left"/>
      <w:pPr>
        <w:ind w:left="1800" w:hanging="360"/>
      </w:pPr>
      <w:rPr>
        <w:rFonts w:hint="default"/>
        <w:lang w:val="en-US" w:eastAsia="en-US" w:bidi="ar-SA"/>
      </w:rPr>
    </w:lvl>
    <w:lvl w:ilvl="5">
      <w:start w:val="1"/>
      <w:numFmt w:val="lowerRoman"/>
      <w:lvlText w:val="(%6)"/>
      <w:lvlJc w:val="left"/>
      <w:pPr>
        <w:ind w:left="2160" w:hanging="360"/>
      </w:pPr>
      <w:rPr>
        <w:rFonts w:hint="default"/>
        <w:lang w:val="en-US" w:eastAsia="en-US" w:bidi="ar-SA"/>
      </w:rPr>
    </w:lvl>
    <w:lvl w:ilvl="6">
      <w:start w:val="1"/>
      <w:numFmt w:val="decimal"/>
      <w:lvlText w:val="%7."/>
      <w:lvlJc w:val="left"/>
      <w:pPr>
        <w:ind w:left="2520" w:hanging="360"/>
      </w:pPr>
      <w:rPr>
        <w:rFonts w:hint="default"/>
        <w:lang w:val="en-US" w:eastAsia="en-US" w:bidi="ar-SA"/>
      </w:rPr>
    </w:lvl>
    <w:lvl w:ilvl="7">
      <w:start w:val="1"/>
      <w:numFmt w:val="lowerLetter"/>
      <w:lvlText w:val="%8."/>
      <w:lvlJc w:val="left"/>
      <w:pPr>
        <w:ind w:left="2880" w:hanging="360"/>
      </w:pPr>
      <w:rPr>
        <w:rFonts w:hint="default"/>
        <w:lang w:val="en-US" w:eastAsia="en-US" w:bidi="ar-SA"/>
      </w:rPr>
    </w:lvl>
    <w:lvl w:ilvl="8">
      <w:start w:val="1"/>
      <w:numFmt w:val="lowerRoman"/>
      <w:lvlText w:val="%9."/>
      <w:lvlJc w:val="left"/>
      <w:pPr>
        <w:ind w:left="3240" w:hanging="360"/>
      </w:pPr>
      <w:rPr>
        <w:rFonts w:hint="default"/>
        <w:lang w:val="en-US" w:eastAsia="en-US" w:bidi="ar-SA"/>
      </w:rPr>
    </w:lvl>
  </w:abstractNum>
  <w:abstractNum w:abstractNumId="3" w15:restartNumberingAfterBreak="0">
    <w:nsid w:val="780E7029"/>
    <w:multiLevelType w:val="multilevel"/>
    <w:tmpl w:val="9C0637C8"/>
    <w:lvl w:ilvl="0">
      <w:start w:val="1"/>
      <w:numFmt w:val="decimal"/>
      <w:lvlText w:val="%1)"/>
      <w:lvlJc w:val="left"/>
      <w:pPr>
        <w:ind w:left="360" w:hanging="360"/>
      </w:pPr>
      <w:rPr>
        <w:rFonts w:hint="default"/>
        <w:b w:val="0"/>
        <w:bCs w:val="0"/>
        <w:i w:val="0"/>
        <w:iCs w:val="0"/>
        <w:spacing w:val="-1"/>
        <w:w w:val="100"/>
        <w:sz w:val="24"/>
        <w:szCs w:val="24"/>
        <w:lang w:val="en-US" w:eastAsia="en-US" w:bidi="ar-SA"/>
      </w:rPr>
    </w:lvl>
    <w:lvl w:ilvl="1">
      <w:start w:val="1"/>
      <w:numFmt w:val="lowerLetter"/>
      <w:lvlText w:val="%2)"/>
      <w:lvlJc w:val="left"/>
      <w:pPr>
        <w:ind w:left="720" w:hanging="360"/>
      </w:pPr>
      <w:rPr>
        <w:rFonts w:hint="default"/>
        <w:lang w:val="en-US" w:eastAsia="en-US" w:bidi="ar-SA"/>
      </w:rPr>
    </w:lvl>
    <w:lvl w:ilvl="2">
      <w:start w:val="1"/>
      <w:numFmt w:val="decimal"/>
      <w:lvlText w:val="%3."/>
      <w:lvlJc w:val="left"/>
      <w:pPr>
        <w:ind w:left="1080" w:hanging="360"/>
      </w:pPr>
      <w:rPr>
        <w:rFonts w:ascii="Garamond" w:hAnsi="Garamond" w:cs="Times New Roman" w:hint="default"/>
      </w:rPr>
    </w:lvl>
    <w:lvl w:ilvl="3">
      <w:start w:val="1"/>
      <w:numFmt w:val="decimal"/>
      <w:lvlText w:val="(%4)"/>
      <w:lvlJc w:val="left"/>
      <w:pPr>
        <w:ind w:left="1440" w:hanging="360"/>
      </w:pPr>
      <w:rPr>
        <w:rFonts w:hint="default"/>
        <w:lang w:val="en-US" w:eastAsia="en-US" w:bidi="ar-SA"/>
      </w:rPr>
    </w:lvl>
    <w:lvl w:ilvl="4">
      <w:start w:val="1"/>
      <w:numFmt w:val="lowerLetter"/>
      <w:lvlText w:val="(%5)"/>
      <w:lvlJc w:val="left"/>
      <w:pPr>
        <w:ind w:left="1800" w:hanging="360"/>
      </w:pPr>
      <w:rPr>
        <w:rFonts w:hint="default"/>
        <w:lang w:val="en-US" w:eastAsia="en-US" w:bidi="ar-SA"/>
      </w:rPr>
    </w:lvl>
    <w:lvl w:ilvl="5">
      <w:start w:val="1"/>
      <w:numFmt w:val="lowerRoman"/>
      <w:lvlText w:val="(%6)"/>
      <w:lvlJc w:val="left"/>
      <w:pPr>
        <w:ind w:left="2160" w:hanging="360"/>
      </w:pPr>
      <w:rPr>
        <w:rFonts w:hint="default"/>
        <w:lang w:val="en-US" w:eastAsia="en-US" w:bidi="ar-SA"/>
      </w:rPr>
    </w:lvl>
    <w:lvl w:ilvl="6">
      <w:start w:val="1"/>
      <w:numFmt w:val="decimal"/>
      <w:lvlText w:val="%7."/>
      <w:lvlJc w:val="left"/>
      <w:pPr>
        <w:ind w:left="2520" w:hanging="360"/>
      </w:pPr>
      <w:rPr>
        <w:rFonts w:hint="default"/>
        <w:lang w:val="en-US" w:eastAsia="en-US" w:bidi="ar-SA"/>
      </w:rPr>
    </w:lvl>
    <w:lvl w:ilvl="7">
      <w:start w:val="1"/>
      <w:numFmt w:val="lowerLetter"/>
      <w:lvlText w:val="%8."/>
      <w:lvlJc w:val="left"/>
      <w:pPr>
        <w:ind w:left="2880" w:hanging="360"/>
      </w:pPr>
      <w:rPr>
        <w:rFonts w:hint="default"/>
        <w:lang w:val="en-US" w:eastAsia="en-US" w:bidi="ar-SA"/>
      </w:rPr>
    </w:lvl>
    <w:lvl w:ilvl="8">
      <w:start w:val="1"/>
      <w:numFmt w:val="lowerRoman"/>
      <w:lvlText w:val="%9."/>
      <w:lvlJc w:val="left"/>
      <w:pPr>
        <w:ind w:left="3240" w:hanging="360"/>
      </w:pPr>
      <w:rPr>
        <w:rFonts w:hint="default"/>
        <w:lang w:val="en-US" w:eastAsia="en-US" w:bidi="ar-SA"/>
      </w:rPr>
    </w:lvl>
  </w:abstractNum>
  <w:abstractNum w:abstractNumId="4" w15:restartNumberingAfterBreak="0">
    <w:nsid w:val="79F46525"/>
    <w:multiLevelType w:val="hybridMultilevel"/>
    <w:tmpl w:val="7B587A84"/>
    <w:lvl w:ilvl="0" w:tplc="B7DE53FA">
      <w:start w:val="1"/>
      <w:numFmt w:val="decimal"/>
      <w:lvlText w:val="%1."/>
      <w:lvlJc w:val="left"/>
      <w:pPr>
        <w:ind w:left="1170" w:hanging="360"/>
      </w:pPr>
      <w:rPr>
        <w:rFonts w:ascii="Arial" w:hAnsi="Arial" w:cs="Arial"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7B792060"/>
    <w:multiLevelType w:val="hybridMultilevel"/>
    <w:tmpl w:val="62D04D2A"/>
    <w:lvl w:ilvl="0" w:tplc="8B34DB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45470">
    <w:abstractNumId w:val="2"/>
  </w:num>
  <w:num w:numId="2" w16cid:durableId="9736809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45436">
    <w:abstractNumId w:val="5"/>
  </w:num>
  <w:num w:numId="4" w16cid:durableId="546917362">
    <w:abstractNumId w:val="3"/>
  </w:num>
  <w:num w:numId="5" w16cid:durableId="1372608657">
    <w:abstractNumId w:val="1"/>
  </w:num>
  <w:num w:numId="6" w16cid:durableId="2051369652">
    <w:abstractNumId w:val="0"/>
  </w:num>
  <w:num w:numId="7" w16cid:durableId="1116100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22"/>
    <w:rsid w:val="00016522"/>
    <w:rsid w:val="00066579"/>
    <w:rsid w:val="000717E3"/>
    <w:rsid w:val="000A6BC7"/>
    <w:rsid w:val="001652BB"/>
    <w:rsid w:val="001730EB"/>
    <w:rsid w:val="00181389"/>
    <w:rsid w:val="002234BF"/>
    <w:rsid w:val="00272FA9"/>
    <w:rsid w:val="00284F00"/>
    <w:rsid w:val="00297D33"/>
    <w:rsid w:val="002D1F2E"/>
    <w:rsid w:val="003B4093"/>
    <w:rsid w:val="003D359F"/>
    <w:rsid w:val="004A70CD"/>
    <w:rsid w:val="004E30DD"/>
    <w:rsid w:val="004F3D09"/>
    <w:rsid w:val="004F6350"/>
    <w:rsid w:val="005D77EC"/>
    <w:rsid w:val="005E6B06"/>
    <w:rsid w:val="006C7284"/>
    <w:rsid w:val="00720D16"/>
    <w:rsid w:val="007B3850"/>
    <w:rsid w:val="008821BD"/>
    <w:rsid w:val="009F1B03"/>
    <w:rsid w:val="00A01F51"/>
    <w:rsid w:val="00A03C92"/>
    <w:rsid w:val="00A10CB8"/>
    <w:rsid w:val="00AA32A7"/>
    <w:rsid w:val="00AD4A36"/>
    <w:rsid w:val="00B37112"/>
    <w:rsid w:val="00B95060"/>
    <w:rsid w:val="00BB4848"/>
    <w:rsid w:val="00BB5119"/>
    <w:rsid w:val="00C0002F"/>
    <w:rsid w:val="00C20AAE"/>
    <w:rsid w:val="00C52CBD"/>
    <w:rsid w:val="00CA4F72"/>
    <w:rsid w:val="00CB7784"/>
    <w:rsid w:val="00DC0BE1"/>
    <w:rsid w:val="00DC4555"/>
    <w:rsid w:val="00DE4080"/>
    <w:rsid w:val="00F95ECF"/>
    <w:rsid w:val="00FD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C53EC"/>
  <w15:docId w15:val="{B93DB444-C934-9E4F-B1FB-A107C713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pPr>
      <w:spacing w:before="107"/>
      <w:ind w:left="1331" w:hanging="363"/>
    </w:pPr>
    <w:rPr>
      <w:rFonts w:ascii="Arial Black" w:eastAsia="Arial Black" w:hAnsi="Arial Black" w:cs="Arial Black"/>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15D0"/>
    <w:pPr>
      <w:tabs>
        <w:tab w:val="center" w:pos="4680"/>
        <w:tab w:val="right" w:pos="9360"/>
      </w:tabs>
    </w:pPr>
  </w:style>
  <w:style w:type="character" w:customStyle="1" w:styleId="HeaderChar">
    <w:name w:val="Header Char"/>
    <w:basedOn w:val="DefaultParagraphFont"/>
    <w:link w:val="Header"/>
    <w:uiPriority w:val="99"/>
    <w:rsid w:val="00FD15D0"/>
    <w:rPr>
      <w:rFonts w:ascii="Arial" w:eastAsia="Arial" w:hAnsi="Arial" w:cs="Arial"/>
    </w:rPr>
  </w:style>
  <w:style w:type="paragraph" w:styleId="Footer">
    <w:name w:val="footer"/>
    <w:basedOn w:val="Normal"/>
    <w:link w:val="FooterChar"/>
    <w:uiPriority w:val="99"/>
    <w:unhideWhenUsed/>
    <w:rsid w:val="00FD15D0"/>
    <w:pPr>
      <w:tabs>
        <w:tab w:val="center" w:pos="4680"/>
        <w:tab w:val="right" w:pos="9360"/>
      </w:tabs>
    </w:pPr>
  </w:style>
  <w:style w:type="character" w:customStyle="1" w:styleId="FooterChar">
    <w:name w:val="Footer Char"/>
    <w:basedOn w:val="DefaultParagraphFont"/>
    <w:link w:val="Footer"/>
    <w:uiPriority w:val="99"/>
    <w:rsid w:val="00FD15D0"/>
    <w:rPr>
      <w:rFonts w:ascii="Arial" w:eastAsia="Arial" w:hAnsi="Arial" w:cs="Arial"/>
    </w:rPr>
  </w:style>
  <w:style w:type="paragraph" w:styleId="NoSpacing">
    <w:name w:val="No Spacing"/>
    <w:uiPriority w:val="1"/>
    <w:qFormat/>
    <w:rsid w:val="004A70CD"/>
    <w:pPr>
      <w:widowControl/>
      <w:autoSpaceDE/>
      <w:autoSpaceDN/>
    </w:pPr>
    <w:rPr>
      <w:rFonts w:ascii="Calibri" w:eastAsia="Times New Roman" w:hAnsi="Calibri" w:cs="Times New Roman"/>
    </w:rPr>
  </w:style>
  <w:style w:type="character" w:styleId="Hyperlink">
    <w:name w:val="Hyperlink"/>
    <w:basedOn w:val="DefaultParagraphFont"/>
    <w:uiPriority w:val="99"/>
    <w:semiHidden/>
    <w:unhideWhenUsed/>
    <w:rsid w:val="00DE40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07257">
      <w:bodyDiv w:val="1"/>
      <w:marLeft w:val="0"/>
      <w:marRight w:val="0"/>
      <w:marTop w:val="0"/>
      <w:marBottom w:val="0"/>
      <w:divBdr>
        <w:top w:val="none" w:sz="0" w:space="0" w:color="auto"/>
        <w:left w:val="none" w:sz="0" w:space="0" w:color="auto"/>
        <w:bottom w:val="none" w:sz="0" w:space="0" w:color="auto"/>
        <w:right w:val="none" w:sz="0" w:space="0" w:color="auto"/>
      </w:divBdr>
    </w:div>
    <w:div w:id="1809979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tyofgoldhill.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0DC0E7FA286B4B8046F024A48BEF91" ma:contentTypeVersion="6" ma:contentTypeDescription="Create a new document." ma:contentTypeScope="" ma:versionID="234a82cee77727e41f4fa8db7062c490">
  <xsd:schema xmlns:xsd="http://www.w3.org/2001/XMLSchema" xmlns:xs="http://www.w3.org/2001/XMLSchema" xmlns:p="http://schemas.microsoft.com/office/2006/metadata/properties" xmlns:ns3="bd4e314c-08c5-4237-8fd8-1458c04f6fa0" xmlns:ns4="548084f9-b4fb-44b9-91df-9850aeac020e" targetNamespace="http://schemas.microsoft.com/office/2006/metadata/properties" ma:root="true" ma:fieldsID="907609250f79003009436a4f4d5762b5" ns3:_="" ns4:_="">
    <xsd:import namespace="bd4e314c-08c5-4237-8fd8-1458c04f6fa0"/>
    <xsd:import namespace="548084f9-b4fb-44b9-91df-9850aeac020e"/>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e314c-08c5-4237-8fd8-1458c04f6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8084f9-b4fb-44b9-91df-9850aeac020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d4e314c-08c5-4237-8fd8-1458c04f6fa0" xsi:nil="true"/>
  </documentManagement>
</p:properties>
</file>

<file path=customXml/itemProps1.xml><?xml version="1.0" encoding="utf-8"?>
<ds:datastoreItem xmlns:ds="http://schemas.openxmlformats.org/officeDocument/2006/customXml" ds:itemID="{B602D055-D335-4C3F-996E-8839315A7522}">
  <ds:schemaRefs>
    <ds:schemaRef ds:uri="http://schemas.microsoft.com/sharepoint/v3/contenttype/forms"/>
  </ds:schemaRefs>
</ds:datastoreItem>
</file>

<file path=customXml/itemProps2.xml><?xml version="1.0" encoding="utf-8"?>
<ds:datastoreItem xmlns:ds="http://schemas.openxmlformats.org/officeDocument/2006/customXml" ds:itemID="{AD228FF1-1D2C-4903-AA6F-7C88E5306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e314c-08c5-4237-8fd8-1458c04f6fa0"/>
    <ds:schemaRef ds:uri="548084f9-b4fb-44b9-91df-9850aeac0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52E91-4692-4BB9-B697-9D5F2B477380}">
  <ds:schemaRefs>
    <ds:schemaRef ds:uri="http://schemas.microsoft.com/office/2006/metadata/properties"/>
    <ds:schemaRef ds:uri="http://schemas.microsoft.com/office/infopath/2007/PartnerControls"/>
    <ds:schemaRef ds:uri="bd4e314c-08c5-4237-8fd8-1458c04f6fa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CityManager</dc:creator>
  <cp:lastModifiedBy>Keri Lewis</cp:lastModifiedBy>
  <cp:revision>2</cp:revision>
  <cp:lastPrinted>2023-04-28T16:55:00Z</cp:lastPrinted>
  <dcterms:created xsi:type="dcterms:W3CDTF">2023-08-14T16:59:00Z</dcterms:created>
  <dcterms:modified xsi:type="dcterms:W3CDTF">2023-08-14T16:59:00Z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Creator">
    <vt:lpwstr>Microsoft® Word for Microsoft 365</vt:lpwstr>
  </property>
  <property fmtid="{D5CDD505-2E9C-101B-9397-08002B2CF9AE}" pid="4" name="LastSaved">
    <vt:filetime>2023-02-27T00:00:00Z</vt:filetime>
  </property>
  <property fmtid="{D5CDD505-2E9C-101B-9397-08002B2CF9AE}" pid="5" name="Producer">
    <vt:lpwstr>Microsoft® Word for Microsoft 365</vt:lpwstr>
  </property>
  <property fmtid="{D5CDD505-2E9C-101B-9397-08002B2CF9AE}" pid="6" name="ContentTypeId">
    <vt:lpwstr>0x0101005B0DC0E7FA286B4B8046F024A48BEF91</vt:lpwstr>
  </property>
</Properties>
</file>